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55CE" w14:textId="77777777"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14:paraId="67F16945" w14:textId="77777777"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14:paraId="33606711" w14:textId="77777777"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14:paraId="145EB957" w14:textId="77777777"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14:paraId="10F900FF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14:paraId="3BA7E791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14:paraId="336B709B" w14:textId="77777777"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14:paraId="3BCBB65D" w14:textId="77777777"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14:paraId="111FCF47" w14:textId="77777777"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14:paraId="0C5F80D5" w14:textId="77777777"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46DE1B09" w14:textId="77777777" w:rsidR="001438E5" w:rsidRPr="001438E5" w:rsidRDefault="0042499A" w:rsidP="00E84A43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Bando </w:t>
      </w:r>
      <w:r w:rsidR="00E84A43" w:rsidRPr="00E84A43">
        <w:rPr>
          <w:rFonts w:ascii="Calibri" w:eastAsia="Times New Roman" w:hAnsi="Calibri" w:cs="Arial"/>
          <w:b/>
          <w:sz w:val="18"/>
          <w:szCs w:val="18"/>
          <w:lang w:eastAsia="it-IT"/>
        </w:rPr>
        <w:t>Azione 2.4</w:t>
      </w:r>
      <w:r w:rsidR="00E84A43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E84A43" w:rsidRPr="00E84A43">
        <w:rPr>
          <w:rFonts w:ascii="Calibri" w:eastAsia="Times New Roman" w:hAnsi="Calibri" w:cs="Arial"/>
          <w:b/>
          <w:sz w:val="18"/>
          <w:szCs w:val="18"/>
          <w:lang w:eastAsia="it-IT"/>
        </w:rPr>
        <w:t>Investimenti nella creazione e nello sviluppo di attività extra-agricole</w:t>
      </w:r>
      <w:r w:rsidR="00E84A43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- 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</w:t>
      </w:r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2.4.1 “Investimenti nella creazione e nello sviluppo di attività </w:t>
      </w:r>
      <w:proofErr w:type="spellStart"/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>extragricole</w:t>
      </w:r>
      <w:proofErr w:type="spellEnd"/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>: artigianato tipico, ser</w:t>
      </w:r>
      <w:r w:rsidR="00E84A43">
        <w:rPr>
          <w:rFonts w:ascii="Calibri" w:eastAsia="Times New Roman" w:hAnsi="Calibri" w:cs="Arial"/>
          <w:b/>
          <w:sz w:val="18"/>
          <w:szCs w:val="18"/>
          <w:lang w:eastAsia="it-IT"/>
        </w:rPr>
        <w:t>vizi al turismo e alla persona”.</w:t>
      </w:r>
    </w:p>
    <w:p w14:paraId="51BFEFD3" w14:textId="77777777" w:rsidR="0042499A" w:rsidRPr="0042499A" w:rsidRDefault="0042499A" w:rsidP="00E84A43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4B605D66" w14:textId="77777777"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Prov.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14:paraId="4AEBF389" w14:textId="77777777" w:rsid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14:paraId="58EAB4AC" w14:textId="77777777" w:rsidR="00301A0A" w:rsidRPr="0042499A" w:rsidRDefault="00301A0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F220586" w14:textId="77777777" w:rsidR="001438E5" w:rsidRPr="001438E5" w:rsidRDefault="0042499A" w:rsidP="001438E5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E84A43" w:rsidRPr="00E84A43">
        <w:rPr>
          <w:rFonts w:ascii="Calibri" w:eastAsia="Times New Roman" w:hAnsi="Calibri" w:cs="Arial"/>
          <w:b/>
          <w:sz w:val="18"/>
          <w:szCs w:val="18"/>
          <w:lang w:eastAsia="it-IT"/>
        </w:rPr>
        <w:t>Azione 2.4 Investimenti nella creazione e nello sviluppo di attività extra-agricole - Intervento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2.4.1 “Investimenti nella creazione e nello sviluppo di attività </w:t>
      </w:r>
      <w:proofErr w:type="spellStart"/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>extragricole</w:t>
      </w:r>
      <w:proofErr w:type="spellEnd"/>
      <w:r w:rsidR="001438E5" w:rsidRPr="001438E5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: artigianato tipico, servizi al turismo e alla persona” </w:t>
      </w:r>
    </w:p>
    <w:p w14:paraId="173AB3C2" w14:textId="6781DA22" w:rsidR="0042499A" w:rsidRPr="00B72D9C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per </w:t>
      </w:r>
      <w:r w:rsidR="001438E5">
        <w:rPr>
          <w:rFonts w:ascii="Calibri" w:eastAsia="Times New Roman" w:hAnsi="Calibri" w:cs="Arial"/>
          <w:sz w:val="18"/>
          <w:szCs w:val="18"/>
          <w:lang w:eastAsia="it-IT"/>
        </w:rPr>
        <w:t>svolgere l’attività di……………………(</w:t>
      </w:r>
      <w:r w:rsidR="00D967A9">
        <w:rPr>
          <w:rFonts w:ascii="Calibri" w:eastAsia="Times New Roman" w:hAnsi="Calibri" w:cs="Arial"/>
          <w:sz w:val="18"/>
          <w:szCs w:val="18"/>
          <w:lang w:eastAsia="it-IT"/>
        </w:rPr>
        <w:t xml:space="preserve">codice ATECO </w:t>
      </w:r>
      <w:r w:rsidR="001438E5" w:rsidRPr="00A74D58">
        <w:rPr>
          <w:rFonts w:ascii="Calibri" w:eastAsia="Times New Roman" w:hAnsi="Calibri" w:cs="Arial"/>
          <w:sz w:val="18"/>
          <w:szCs w:val="18"/>
          <w:lang w:eastAsia="it-IT"/>
        </w:rPr>
        <w:t>-------------</w:t>
      </w:r>
      <w:r w:rsidRPr="00A74D58">
        <w:rPr>
          <w:rFonts w:ascii="Calibri" w:eastAsia="Times New Roman" w:hAnsi="Calibri" w:cs="Arial"/>
          <w:sz w:val="18"/>
          <w:szCs w:val="18"/>
          <w:lang w:eastAsia="it-IT"/>
        </w:rPr>
        <w:t>)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ubicata nel comune di ……………………………….all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 Via………………………………………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p w14:paraId="420ED74B" w14:textId="77777777"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14:paraId="4E662C77" w14:textId="77777777"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40C4B15D" w14:textId="77777777"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14:paraId="54D51859" w14:textId="2ED614C9" w:rsidR="00E84A43" w:rsidRPr="007452DA" w:rsidRDefault="00E84A43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452DA">
        <w:rPr>
          <w:rFonts w:ascii="Calibri" w:eastAsia="Times New Roman" w:hAnsi="Calibri" w:cs="Arial"/>
          <w:sz w:val="18"/>
          <w:szCs w:val="18"/>
          <w:lang w:eastAsia="it-IT"/>
        </w:rPr>
        <w:t xml:space="preserve">di essere titolare/rappresentante legale di </w:t>
      </w:r>
      <w:r w:rsidR="00FE7417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>m</w:t>
      </w:r>
      <w:r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 xml:space="preserve">icroimpresa o piccola impresa, </w:t>
      </w:r>
      <w:r w:rsidR="001F76DB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>come specificat</w:t>
      </w:r>
      <w:r w:rsidR="007A2C00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>a</w:t>
      </w:r>
      <w:r w:rsidR="001F76DB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 xml:space="preserve"> nell’Allegato 1 del Reg.</w:t>
      </w:r>
      <w:r w:rsidR="007452DA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 xml:space="preserve"> </w:t>
      </w:r>
      <w:r w:rsidR="001F76DB"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>(UE) 702/2014, nonché le persone fisiche delle zone rurali e agricoltori o coadiuvanti familiari, in forma singola o associata che diversificano la loro attività avviando attività extra-agricole nelle aree rurali</w:t>
      </w:r>
      <w:r w:rsidRPr="007452DA">
        <w:rPr>
          <w:rFonts w:ascii="Calibri" w:eastAsia="Times New Roman" w:hAnsi="Calibri" w:cs="Arial"/>
          <w:sz w:val="18"/>
          <w:szCs w:val="18"/>
          <w:lang w:eastAsia="it-IT" w:bidi="it-IT"/>
        </w:rPr>
        <w:t>.</w:t>
      </w:r>
    </w:p>
    <w:p w14:paraId="0E13E6D3" w14:textId="77777777" w:rsidR="0042499A" w:rsidRPr="007A2C00" w:rsidRDefault="0042499A" w:rsidP="007A2C0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Di aver costituito e/o aggiornato il Fascicolo aziendale ai sensi della normativa dell’OP AGEA, anche di semplice anagrafica;</w:t>
      </w:r>
    </w:p>
    <w:p w14:paraId="5AD980CF" w14:textId="77777777" w:rsidR="007A2C00" w:rsidRPr="007452DA" w:rsidRDefault="007A2C00" w:rsidP="007A2C0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="Arial"/>
          <w:sz w:val="18"/>
          <w:szCs w:val="18"/>
          <w:lang w:eastAsia="it-IT"/>
        </w:rPr>
      </w:pPr>
      <w:r w:rsidRPr="007452DA">
        <w:rPr>
          <w:rFonts w:eastAsia="Times New Roman" w:cs="Arial"/>
          <w:sz w:val="18"/>
          <w:szCs w:val="18"/>
          <w:lang w:eastAsia="it-IT"/>
        </w:rPr>
        <w:t>di essere titolare di Partita IVA n………..;</w:t>
      </w:r>
    </w:p>
    <w:p w14:paraId="652F69FA" w14:textId="77777777" w:rsidR="0042499A" w:rsidRPr="007452D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452DA">
        <w:rPr>
          <w:rFonts w:ascii="Calibri" w:eastAsia="Times New Roman" w:hAnsi="Calibri" w:cs="Arial"/>
          <w:sz w:val="18"/>
          <w:szCs w:val="18"/>
          <w:lang w:eastAsia="it-IT"/>
        </w:rPr>
        <w:t>Di essere iscritto alla CCIAA, come impresa attiva</w:t>
      </w:r>
      <w:r w:rsidR="007A2C00" w:rsidRPr="007452DA">
        <w:rPr>
          <w:rFonts w:ascii="Calibri" w:eastAsia="Times New Roman" w:hAnsi="Calibri" w:cs="Arial"/>
          <w:sz w:val="18"/>
          <w:szCs w:val="18"/>
          <w:lang w:eastAsia="it-IT"/>
        </w:rPr>
        <w:t>, con codice ATECO______</w:t>
      </w:r>
      <w:r w:rsidRPr="007452D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4120719B" w14:textId="77777777" w:rsidR="007A2C00" w:rsidRDefault="007A2C00" w:rsidP="007A2C0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14:paraId="14B3123D" w14:textId="77777777" w:rsidR="000973EC" w:rsidRPr="000973EC" w:rsidRDefault="000973EC" w:rsidP="000973E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Che non sussiste alcuna situazione ostativa al rilascio, da parte della Prefettura competente per territorio, dell’Informativa prefettizia non interdittiva (Antimafia);</w:t>
      </w:r>
    </w:p>
    <w:p w14:paraId="34CF7A37" w14:textId="231FC1C0" w:rsidR="000973EC" w:rsidRPr="000973EC" w:rsidRDefault="000973EC" w:rsidP="000973E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Di essere costituita in una delle forme giuridiche definite al Paragrafo 7 – “Soggetti beneficiari” dell’</w:t>
      </w:r>
      <w:r w:rsidR="00A74D5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Avviso;</w:t>
      </w:r>
    </w:p>
    <w:p w14:paraId="16905178" w14:textId="77777777" w:rsidR="000973EC" w:rsidRDefault="000973EC" w:rsidP="000973EC">
      <w:pPr>
        <w:pStyle w:val="Paragrafoelenc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99238FE" w14:textId="77777777" w:rsidR="007A2C00" w:rsidRDefault="007A2C00" w:rsidP="007A2C00">
      <w:pPr>
        <w:pStyle w:val="Paragrafoelenco"/>
        <w:numPr>
          <w:ilvl w:val="0"/>
          <w:numId w:val="1"/>
        </w:numPr>
        <w:tabs>
          <w:tab w:val="clear" w:pos="5039"/>
        </w:tabs>
        <w:ind w:left="284" w:hanging="284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 xml:space="preserve">di 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7A2C00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81/2008, o per reati di frode o </w:t>
      </w:r>
      <w:r w:rsidRPr="007A2C00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sofisticazione di prodotti alimentari di cui al titolo VI capo II e Titolo VIII capo II del codice Penale e di cui agli artt. 5.6 e12 della Legge n. 283/1962 (nei casi pertinenti);</w:t>
      </w:r>
    </w:p>
    <w:p w14:paraId="39A13E4B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in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sanzione interdittiva a contrarre con la Pubblica amministrazione, di cui all’art. 9, comma2, lettera d)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231/01;</w:t>
      </w:r>
    </w:p>
    <w:p w14:paraId="79DF8ACD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14:paraId="0FDCC639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14:paraId="23AD33FA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14:paraId="46AFCB4C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6116F567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14:paraId="48D1659B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2433C872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14:paraId="719D8EC9" w14:textId="77777777" w:rsidR="000973EC" w:rsidRPr="00151F09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14:paraId="447B98E6" w14:textId="77777777" w:rsidR="000973EC" w:rsidRDefault="000973EC" w:rsidP="000973EC">
      <w:pPr>
        <w:pStyle w:val="Paragrafoelenco"/>
        <w:numPr>
          <w:ilvl w:val="0"/>
          <w:numId w:val="1"/>
        </w:numPr>
        <w:tabs>
          <w:tab w:val="clear" w:pos="5039"/>
          <w:tab w:val="num" w:pos="360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14:paraId="54A58E57" w14:textId="77777777" w:rsidR="000973EC" w:rsidRPr="007A2C00" w:rsidRDefault="000973EC" w:rsidP="000973EC">
      <w:pPr>
        <w:pStyle w:val="Paragrafoelenc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E5270D3" w14:textId="77777777" w:rsidR="0042499A" w:rsidRPr="00E54E0D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E54E0D">
        <w:rPr>
          <w:rFonts w:ascii="Calibri" w:eastAsia="Times New Roman" w:hAnsi="Calibri" w:cs="Arial"/>
          <w:sz w:val="18"/>
          <w:szCs w:val="18"/>
          <w:lang w:eastAsia="it-IT"/>
        </w:rPr>
        <w:t xml:space="preserve">Che l’Organo deliberante della società ha approvato il progetto ed ha delegato il Legale rappresentante a presentare la </w:t>
      </w:r>
      <w:proofErr w:type="spellStart"/>
      <w:r w:rsidRPr="00E54E0D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E54E0D">
        <w:rPr>
          <w:rFonts w:ascii="Calibri" w:eastAsia="Times New Roman" w:hAnsi="Calibri" w:cs="Arial"/>
          <w:sz w:val="18"/>
          <w:szCs w:val="18"/>
          <w:lang w:eastAsia="it-IT"/>
        </w:rPr>
        <w:t xml:space="preserve"> e ad assolvere i successivi adempimenti;</w:t>
      </w:r>
    </w:p>
    <w:p w14:paraId="6BBF4AF5" w14:textId="77777777" w:rsidR="0042499A" w:rsidRPr="00E54E0D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E54E0D">
        <w:rPr>
          <w:rFonts w:ascii="Calibri" w:eastAsia="Times New Roman" w:hAnsi="Calibri" w:cs="Arial"/>
          <w:sz w:val="18"/>
          <w:szCs w:val="18"/>
          <w:lang w:eastAsia="it-IT"/>
        </w:rPr>
        <w:t>Che tutti i dati riportati nel Piano d’Investimento e finalizzati alla determinazione dei punteggi in base ai criteri di selezione sono veritieri;</w:t>
      </w:r>
    </w:p>
    <w:p w14:paraId="24AB8008" w14:textId="77777777" w:rsidR="00B72D9C" w:rsidRPr="00E84A43" w:rsidRDefault="00B72D9C" w:rsidP="00301A0A">
      <w:pPr>
        <w:pStyle w:val="Paragrafoelenc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yellow"/>
          <w:lang w:eastAsia="it-IT"/>
        </w:rPr>
      </w:pPr>
    </w:p>
    <w:p w14:paraId="625B8374" w14:textId="77777777" w:rsidR="0042499A" w:rsidRPr="0042499A" w:rsidRDefault="0042499A" w:rsidP="00301A0A">
      <w:pPr>
        <w:ind w:left="284" w:hanging="284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essere consapevole:</w:t>
      </w:r>
    </w:p>
    <w:p w14:paraId="6BCEDD18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preliminarmente alla realizzazione degli interventi devono essere obbligatoriamente posseduti tutti i necessari titoli abilitativi (autorizzazioni/permessi/nulla osta/pareri per valutazioni di natura urbanistica, ambientale, paesaggistica, ecc.);</w:t>
      </w:r>
    </w:p>
    <w:p w14:paraId="7A04C765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potranno essere riconosciute esclusivamente le spese che transiteranno dal conto corrente dedicato;</w:t>
      </w:r>
    </w:p>
    <w:p w14:paraId="24625A44" w14:textId="1458BAA5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quanto previsto dal Bando in oggetto e della normativa richiamata nello stesso, impegnandosi a rispettarle per l’intero periodo di assunzione degli obblighi;</w:t>
      </w:r>
    </w:p>
    <w:p w14:paraId="6C2D9DD2" w14:textId="2F451740" w:rsidR="0042499A" w:rsidRDefault="0042499A" w:rsidP="00301A0A">
      <w:p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impegnarsi:</w:t>
      </w:r>
    </w:p>
    <w:p w14:paraId="3EC0A4CE" w14:textId="07C5DD2F" w:rsidR="00D02B6F" w:rsidRPr="00E84A43" w:rsidRDefault="00861E24" w:rsidP="00D02B6F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="00D02B6F" w:rsidRPr="00E84A43">
        <w:rPr>
          <w:rFonts w:ascii="Calibri" w:eastAsia="Times New Roman" w:hAnsi="Calibri" w:cs="Arial"/>
          <w:sz w:val="18"/>
          <w:szCs w:val="18"/>
          <w:lang w:eastAsia="it-IT"/>
        </w:rPr>
        <w:t xml:space="preserve"> rispettare le norme sulla sicurezza sui luoghi di lavoro ai sensi del </w:t>
      </w:r>
      <w:proofErr w:type="spellStart"/>
      <w:r w:rsidR="00D02B6F" w:rsidRPr="00E84A43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="00D02B6F" w:rsidRPr="00E84A43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 e </w:t>
      </w:r>
      <w:proofErr w:type="spellStart"/>
      <w:r w:rsidR="00D02B6F" w:rsidRPr="00E84A43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="00D02B6F" w:rsidRPr="00E84A43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0899C127" w14:textId="734FE382" w:rsidR="00D02B6F" w:rsidRDefault="00861E24" w:rsidP="00D02B6F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="00D02B6F" w:rsidRPr="001F76DB">
        <w:rPr>
          <w:rFonts w:ascii="Calibri" w:eastAsia="Times New Roman" w:hAnsi="Calibri" w:cs="Arial"/>
          <w:sz w:val="18"/>
          <w:szCs w:val="18"/>
          <w:lang w:eastAsia="it-IT"/>
        </w:rPr>
        <w:t xml:space="preserve"> rispettare la Legge regionale n. 28/2006 “Disciplina in materia di contrasto al lavoro non regolare” ed il Regolamento regionale attuativo n. 31 del 27/11/2009;</w:t>
      </w:r>
    </w:p>
    <w:p w14:paraId="40248369" w14:textId="29E972CC" w:rsidR="00D02B6F" w:rsidRPr="00D02B6F" w:rsidRDefault="00861E24" w:rsidP="00D02B6F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="00D02B6F">
        <w:rPr>
          <w:rFonts w:ascii="Calibri" w:eastAsia="Times New Roman" w:hAnsi="Calibri" w:cs="Arial"/>
          <w:sz w:val="18"/>
          <w:szCs w:val="18"/>
          <w:lang w:eastAsia="it-IT"/>
        </w:rPr>
        <w:t xml:space="preserve"> essere in regola con il DURC;</w:t>
      </w:r>
    </w:p>
    <w:p w14:paraId="2D0C6731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attivare, prima dell’avvio degli interventi ammessi ai benefici o della presentazione della prima DdP, un conto corrente dedicato intestato al soggetto beneficiario;</w:t>
      </w:r>
    </w:p>
    <w:p w14:paraId="4FDF9DD7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14:paraId="50B70F2E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attivo il conto corrente dedicato per l’intera durata dell’investimento e di erogazione dei relativi aiuti;</w:t>
      </w:r>
    </w:p>
    <w:p w14:paraId="19CE3BE5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utilizzare il conto corrente dedicato per operazioni non riferibili agli interventi ammessi all’aiuto pubblico, limitando le uscite esclusivamente alle spese sostenute per l’esecuzione degli interventi finanziati;</w:t>
      </w:r>
    </w:p>
    <w:p w14:paraId="17DC6E0D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ad osservare i termini previsti dai provvedimenti di concessione e degli atti ad essi conseguenti;</w:t>
      </w:r>
    </w:p>
    <w:p w14:paraId="7E76A27D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i Requisiti di ammissibilità di cui al Paragrafo 8 – “Condizioni di ammissibilità” dell’Avviso per tutta la durata della concessione;</w:t>
      </w:r>
    </w:p>
    <w:p w14:paraId="28449756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la destinazione d’uso degli investimenti finanziati per un periodo minimo di 5 anni decorrenti dalla data di erogazione del saldo;</w:t>
      </w:r>
    </w:p>
    <w:p w14:paraId="6A6E96E1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14:paraId="2F9F315F" w14:textId="77777777" w:rsidR="0042499A" w:rsidRPr="007A2C00" w:rsidRDefault="0042499A" w:rsidP="0077095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 xml:space="preserve">ad osservare le modalità di rendicontazione delle spese relative agli investimenti ammissibili al Bando Intervento </w:t>
      </w:r>
      <w:r w:rsidR="007A2C00" w:rsidRPr="007A2C00">
        <w:rPr>
          <w:rFonts w:ascii="Calibri" w:eastAsia="Times New Roman" w:hAnsi="Calibri" w:cs="Arial"/>
          <w:sz w:val="18"/>
          <w:szCs w:val="18"/>
          <w:lang w:eastAsia="it-IT"/>
        </w:rPr>
        <w:t xml:space="preserve">2.4.1 “Investimenti nella creazione e nello sviluppo di attività </w:t>
      </w:r>
      <w:proofErr w:type="spellStart"/>
      <w:r w:rsidR="007A2C00" w:rsidRPr="007A2C00">
        <w:rPr>
          <w:rFonts w:ascii="Calibri" w:eastAsia="Times New Roman" w:hAnsi="Calibri" w:cs="Arial"/>
          <w:sz w:val="18"/>
          <w:szCs w:val="18"/>
          <w:lang w:eastAsia="it-IT"/>
        </w:rPr>
        <w:t>extragricole</w:t>
      </w:r>
      <w:proofErr w:type="spellEnd"/>
      <w:r w:rsidR="007A2C00" w:rsidRPr="007A2C00">
        <w:rPr>
          <w:rFonts w:ascii="Calibri" w:eastAsia="Times New Roman" w:hAnsi="Calibri" w:cs="Arial"/>
          <w:sz w:val="18"/>
          <w:szCs w:val="18"/>
          <w:lang w:eastAsia="it-IT"/>
        </w:rPr>
        <w:t>: artigianato tipico, servizi al turismo e alla persona”</w:t>
      </w:r>
      <w:r w:rsidR="007A2C00" w:rsidRPr="007A2C0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del GAL Meridaunia secondo quanto previsto dal provvedimento di concessione e da eventuali atti correlati;</w:t>
      </w:r>
    </w:p>
    <w:p w14:paraId="0935D81D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richiedere, per gli interventi ammessi a finanziamento, altri contributi pubblici;</w:t>
      </w:r>
    </w:p>
    <w:p w14:paraId="71B098C3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 produrre apposita dichiarazione con la quale si attesta che, per la realizzazione degli interventi di cui alla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, non ha ottenuto 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contributi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altri Enti Pubblici;</w:t>
      </w:r>
    </w:p>
    <w:p w14:paraId="1EE174F1" w14:textId="77777777" w:rsidR="0042499A" w:rsidRPr="000973EC" w:rsidRDefault="0042499A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 xml:space="preserve">Alla sottoscrizione del contratto di rete, prima del decreto di concessione degli aiuti, </w:t>
      </w:r>
      <w:r w:rsidR="000973EC" w:rsidRPr="000973EC">
        <w:rPr>
          <w:rFonts w:ascii="Calibri" w:eastAsia="Times New Roman" w:hAnsi="Calibri" w:cs="Arial"/>
          <w:sz w:val="18"/>
          <w:szCs w:val="18"/>
          <w:lang w:eastAsia="it-IT"/>
        </w:rPr>
        <w:t>ove pertinente</w:t>
      </w: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4A4FFE05" w14:textId="77777777" w:rsidR="0042499A" w:rsidRPr="0042499A" w:rsidRDefault="0042499A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realizzare, nei termini che saranno prescritti, tutte le opere ammissibili e ad impiegare l’intero contributo in conto capitale concesso per la realizzazione degli investimenti programmati e ritenuti ammissibili;</w:t>
      </w:r>
    </w:p>
    <w:p w14:paraId="79D0CFB1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coprire interamente con risorse finanziarie proprie ogni eventuale spesa eccedente quella effettivamente ammissibile agli aiuti;</w:t>
      </w:r>
    </w:p>
    <w:p w14:paraId="5ABCBD40" w14:textId="77777777" w:rsidR="00E0604B" w:rsidRPr="00E0604B" w:rsidRDefault="008F2092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 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14:paraId="15B51526" w14:textId="77777777" w:rsidR="0042499A" w:rsidRPr="00B72D9C" w:rsidRDefault="0042499A" w:rsidP="00301A0A">
      <w:p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14:paraId="5EF8FE90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14AB727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14:paraId="7A6108AA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14:paraId="7796561E" w14:textId="77777777" w:rsidR="0042499A" w:rsidRPr="00706061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5D72C08C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Ad autorizzare ai sensi e per gli effetti del </w:t>
      </w:r>
      <w:proofErr w:type="spellStart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spellEnd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 n. 196/2003 Codice Privacy</w:t>
      </w:r>
      <w:r w:rsidR="008A4103">
        <w:rPr>
          <w:rFonts w:ascii="Calibri" w:eastAsia="Times New Roman" w:hAnsi="Calibri" w:cs="Arial"/>
          <w:sz w:val="18"/>
          <w:szCs w:val="18"/>
          <w:lang w:eastAsia="it-IT"/>
        </w:rPr>
        <w:t xml:space="preserve"> e s.m.i.</w:t>
      </w: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, il GAL Meridaunia, la Regione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16519A3F" w14:textId="77777777"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14:paraId="53971F21" w14:textId="77777777"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14:paraId="69892A19" w14:textId="4FD8E85D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14:paraId="4E20FB24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</w:t>
      </w:r>
      <w:r w:rsidR="00E84A43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14:paraId="1B9A8929" w14:textId="77777777" w:rsidR="0042499A" w:rsidRPr="0042499A" w:rsidRDefault="0042499A" w:rsidP="00861E24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28C9967" w14:textId="77777777"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14:paraId="3F0B3EDE" w14:textId="61D5D195" w:rsidR="0042499A" w:rsidRPr="0042499A" w:rsidRDefault="0042499A" w:rsidP="00861E24">
      <w:pPr>
        <w:ind w:firstLine="708"/>
        <w:jc w:val="right"/>
        <w:rPr>
          <w:rFonts w:ascii="Calibri" w:eastAsia="Times New Roman" w:hAnsi="Calibri" w:cs="Arial"/>
          <w:b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</w:p>
    <w:p w14:paraId="2D77967A" w14:textId="77777777"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92B59"/>
    <w:multiLevelType w:val="hybridMultilevel"/>
    <w:tmpl w:val="6BE48D30"/>
    <w:lvl w:ilvl="0" w:tplc="0410000D">
      <w:start w:val="1"/>
      <w:numFmt w:val="bullet"/>
      <w:lvlText w:val="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6119"/>
        </w:tabs>
        <w:ind w:left="6119" w:hanging="360"/>
      </w:pPr>
    </w:lvl>
    <w:lvl w:ilvl="2" w:tplc="0410001B">
      <w:start w:val="1"/>
      <w:numFmt w:val="decimal"/>
      <w:lvlText w:val="%3."/>
      <w:lvlJc w:val="left"/>
      <w:pPr>
        <w:tabs>
          <w:tab w:val="num" w:pos="6839"/>
        </w:tabs>
        <w:ind w:left="6839" w:hanging="360"/>
      </w:pPr>
    </w:lvl>
    <w:lvl w:ilvl="3" w:tplc="0410000F">
      <w:start w:val="1"/>
      <w:numFmt w:val="decimal"/>
      <w:lvlText w:val="%4."/>
      <w:lvlJc w:val="left"/>
      <w:pPr>
        <w:tabs>
          <w:tab w:val="num" w:pos="7559"/>
        </w:tabs>
        <w:ind w:left="7559" w:hanging="360"/>
      </w:pPr>
    </w:lvl>
    <w:lvl w:ilvl="4" w:tplc="04100019">
      <w:start w:val="1"/>
      <w:numFmt w:val="decimal"/>
      <w:lvlText w:val="%5."/>
      <w:lvlJc w:val="left"/>
      <w:pPr>
        <w:tabs>
          <w:tab w:val="num" w:pos="8279"/>
        </w:tabs>
        <w:ind w:left="8279" w:hanging="360"/>
      </w:pPr>
    </w:lvl>
    <w:lvl w:ilvl="5" w:tplc="0410001B">
      <w:start w:val="1"/>
      <w:numFmt w:val="decimal"/>
      <w:lvlText w:val="%6."/>
      <w:lvlJc w:val="left"/>
      <w:pPr>
        <w:tabs>
          <w:tab w:val="num" w:pos="8999"/>
        </w:tabs>
        <w:ind w:left="8999" w:hanging="360"/>
      </w:pPr>
    </w:lvl>
    <w:lvl w:ilvl="6" w:tplc="0410000F">
      <w:start w:val="1"/>
      <w:numFmt w:val="decimal"/>
      <w:lvlText w:val="%7."/>
      <w:lvlJc w:val="left"/>
      <w:pPr>
        <w:tabs>
          <w:tab w:val="num" w:pos="9719"/>
        </w:tabs>
        <w:ind w:left="9719" w:hanging="360"/>
      </w:pPr>
    </w:lvl>
    <w:lvl w:ilvl="7" w:tplc="04100019">
      <w:start w:val="1"/>
      <w:numFmt w:val="decimal"/>
      <w:lvlText w:val="%8."/>
      <w:lvlJc w:val="left"/>
      <w:pPr>
        <w:tabs>
          <w:tab w:val="num" w:pos="10439"/>
        </w:tabs>
        <w:ind w:left="10439" w:hanging="360"/>
      </w:pPr>
    </w:lvl>
    <w:lvl w:ilvl="8" w:tplc="0410001B">
      <w:start w:val="1"/>
      <w:numFmt w:val="decimal"/>
      <w:lvlText w:val="%9."/>
      <w:lvlJc w:val="left"/>
      <w:pPr>
        <w:tabs>
          <w:tab w:val="num" w:pos="11159"/>
        </w:tabs>
        <w:ind w:left="11159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BA"/>
    <w:rsid w:val="000973EC"/>
    <w:rsid w:val="001438E5"/>
    <w:rsid w:val="001F76DB"/>
    <w:rsid w:val="00266D13"/>
    <w:rsid w:val="00301A0A"/>
    <w:rsid w:val="003429FF"/>
    <w:rsid w:val="0042499A"/>
    <w:rsid w:val="005C5040"/>
    <w:rsid w:val="00652163"/>
    <w:rsid w:val="006A48BA"/>
    <w:rsid w:val="00706061"/>
    <w:rsid w:val="00725DC5"/>
    <w:rsid w:val="007452DA"/>
    <w:rsid w:val="007A2C00"/>
    <w:rsid w:val="00861E24"/>
    <w:rsid w:val="008A4103"/>
    <w:rsid w:val="008F2092"/>
    <w:rsid w:val="00A74D58"/>
    <w:rsid w:val="00A91A84"/>
    <w:rsid w:val="00AA2194"/>
    <w:rsid w:val="00B42220"/>
    <w:rsid w:val="00B72D9C"/>
    <w:rsid w:val="00B763B9"/>
    <w:rsid w:val="00C30C1E"/>
    <w:rsid w:val="00D02B6F"/>
    <w:rsid w:val="00D265EF"/>
    <w:rsid w:val="00D967A9"/>
    <w:rsid w:val="00E0604B"/>
    <w:rsid w:val="00E54E0D"/>
    <w:rsid w:val="00E825F5"/>
    <w:rsid w:val="00E84A43"/>
    <w:rsid w:val="00EB2071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276"/>
  <w15:docId w15:val="{0C7AD652-12A5-494D-9882-2CFF425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E826-4D19-430E-BB2C-675B8579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29</cp:revision>
  <dcterms:created xsi:type="dcterms:W3CDTF">2018-07-04T16:06:00Z</dcterms:created>
  <dcterms:modified xsi:type="dcterms:W3CDTF">2021-05-26T10:51:00Z</dcterms:modified>
</cp:coreProperties>
</file>